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contextualSpacing w:val="0"/>
        <w:ind w:left="425"/>
        <w:jc w:val="right"/>
        <w:spacing w:before="360"/>
        <w:rPr>
          <w:rFonts w:ascii="Times New Roman" w:hAnsi="Times New Roman" w:eastAsia="Times New Roman"/>
          <w:b w:val="0"/>
          <w:bCs w:val="0"/>
          <w:caps w:val="0"/>
          <w:highlight w:val="none"/>
        </w:rPr>
        <w:outlineLvl w:val="1"/>
        <w:suppressLineNumbers w:val="0"/>
      </w:pPr>
      <w:r>
        <w:rPr>
          <w:rFonts w:ascii="Times New Roman" w:hAnsi="Times New Roman" w:eastAsia="Times New Roman"/>
          <w:b w:val="0"/>
          <w:bCs w:val="0"/>
          <w:caps w:val="0"/>
          <w:szCs w:val="24"/>
        </w:rPr>
        <w:t xml:space="preserve">Приложение №9 к Документации о закупке</w:t>
      </w:r>
      <w:r>
        <w:rPr>
          <w:rFonts w:ascii="Times New Roman" w:hAnsi="Times New Roman" w:eastAsia="Times New Roman"/>
          <w:b w:val="0"/>
          <w:bCs w:val="0"/>
          <w:caps w:val="0"/>
          <w:highlight w:val="none"/>
        </w:rPr>
      </w:r>
    </w:p>
    <w:p>
      <w:pPr>
        <w:contextualSpacing w:val="0"/>
        <w:ind w:left="425"/>
        <w:jc w:val="right"/>
        <w:spacing w:before="360"/>
        <w:rPr>
          <w:rFonts w:ascii="Times New Roman" w:hAnsi="Times New Roman"/>
          <w:b/>
          <w:bCs/>
          <w:caps w:val="0"/>
        </w:rPr>
        <w:outlineLvl w:val="1"/>
        <w:suppressLineNumbers w:val="0"/>
      </w:pPr>
      <w:r>
        <w:rPr>
          <w:rFonts w:ascii="Times New Roman" w:hAnsi="Times New Roman" w:eastAsia="Times New Roman"/>
          <w:b w:val="0"/>
          <w:bCs w:val="0"/>
          <w:caps w:val="0"/>
          <w:szCs w:val="24"/>
          <w:highlight w:val="none"/>
        </w:rPr>
      </w:r>
      <w:r>
        <w:rPr>
          <w:rFonts w:ascii="Times New Roman" w:hAnsi="Times New Roman" w:eastAsia="Times New Roman"/>
          <w:b w:val="0"/>
          <w:bCs w:val="0"/>
          <w:caps w:val="0"/>
          <w:szCs w:val="24"/>
          <w:highlight w:val="none"/>
        </w:rPr>
      </w:r>
    </w:p>
    <w:p>
      <w:pPr>
        <w:ind w:left="425"/>
        <w:jc w:val="center"/>
        <w:spacing w:before="0" w:beforeAutospacing="0" w:after="0" w:afterAutospacing="0"/>
        <w:rPr>
          <w:rFonts w:ascii="Times New Roman" w:hAnsi="Times New Roman" w:eastAsia="Times New Roman"/>
          <w:b/>
          <w:bCs/>
          <w:caps/>
        </w:rPr>
      </w:pPr>
      <w:r>
        <w:rPr>
          <w:rFonts w:ascii="Times New Roman" w:hAnsi="Times New Roman" w:eastAsia="Times New Roman"/>
          <w:b/>
          <w:caps/>
          <w:szCs w:val="24"/>
        </w:rPr>
        <w:t xml:space="preserve">ОБОСНОВАНИЕ начальной (максимальной) цены договора</w:t>
      </w:r>
      <w:r>
        <w:rPr>
          <w:rFonts w:ascii="Times New Roman" w:hAnsi="Times New Roman" w:eastAsia="Times New Roman"/>
          <w:szCs w:val="26"/>
        </w:rPr>
        <w:t xml:space="preserve"> / </w:t>
      </w:r>
      <w:r>
        <w:rPr>
          <w:rFonts w:ascii="Times New Roman" w:hAnsi="Times New Roman" w:eastAsia="Times New Roman"/>
          <w:b/>
          <w:caps/>
          <w:szCs w:val="24"/>
        </w:rPr>
      </w:r>
      <w:r>
        <w:rPr>
          <w:rFonts w:ascii="Times New Roman" w:hAnsi="Times New Roman"/>
          <w:b/>
          <w:caps/>
          <w:szCs w:val="24"/>
        </w:rPr>
      </w:r>
    </w:p>
    <w:p>
      <w:pPr>
        <w:ind w:left="425"/>
        <w:jc w:val="center"/>
        <w:spacing w:before="0" w:beforeAutospacing="0" w:after="0" w:afterAutospacing="0"/>
        <w:rPr>
          <w:rFonts w:ascii="Times New Roman" w:hAnsi="Times New Roman"/>
          <w:b/>
          <w:bCs/>
          <w:caps/>
        </w:rPr>
      </w:pPr>
      <w:r>
        <w:rPr>
          <w:rFonts w:ascii="Times New Roman" w:hAnsi="Times New Roman" w:eastAsia="Times New Roman"/>
          <w:b/>
          <w:caps/>
          <w:szCs w:val="24"/>
        </w:rPr>
        <w:t xml:space="preserve">цены единицы товара, работы, услуги</w:t>
      </w:r>
      <w:r>
        <w:rPr>
          <w:rFonts w:ascii="Times New Roman" w:hAnsi="Times New Roman"/>
          <w:b/>
          <w:caps/>
          <w:szCs w:val="24"/>
        </w:rPr>
      </w:r>
      <w:r/>
    </w:p>
    <w:p>
      <w:pPr>
        <w:numPr>
          <w:ilvl w:val="0"/>
          <w:numId w:val="7"/>
        </w:numPr>
        <w:ind w:left="714" w:hanging="357"/>
        <w:jc w:val="both"/>
        <w:spacing w:before="120" w:after="120" w:line="360" w:lineRule="exact"/>
        <w:rPr>
          <w:rFonts w:ascii="Times New Roman" w:hAnsi="Times New Roman"/>
          <w:b/>
          <w:szCs w:val="26"/>
        </w:rPr>
      </w:pPr>
      <w:r>
        <w:rPr>
          <w:rFonts w:ascii="Times New Roman" w:hAnsi="Times New Roman" w:eastAsia="Times New Roman"/>
          <w:b/>
          <w:szCs w:val="26"/>
        </w:rPr>
        <w:t xml:space="preserve">Общая информация</w:t>
      </w:r>
      <w:r>
        <w:rPr>
          <w:rFonts w:ascii="Times New Roman" w:hAnsi="Times New Roman"/>
          <w:b/>
          <w:szCs w:val="26"/>
        </w:rPr>
      </w:r>
      <w:r>
        <w:rPr>
          <w:rFonts w:ascii="Times New Roman" w:hAnsi="Times New Roman"/>
          <w:b/>
          <w:szCs w:val="26"/>
        </w:rPr>
      </w:r>
    </w:p>
    <w:tbl>
      <w:tblPr>
        <w:tblStyle w:val="939"/>
        <w:tblW w:w="995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09"/>
        <w:gridCol w:w="2585"/>
        <w:gridCol w:w="6658"/>
      </w:tblGrid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before="0" w:beforeAutospacing="0" w:after="0" w:afterAutospacing="0" w:line="240" w:lineRule="auto"/>
              <w:rPr>
                <w:rFonts w:ascii="Times New Roman" w:hAnsi="Times New Roman"/>
                <w:b/>
                <w:szCs w:val="22"/>
                <w:highlight w:val="white"/>
              </w:rPr>
            </w:pPr>
            <w:r>
              <w:rPr>
                <w:rFonts w:ascii="Times New Roman" w:hAnsi="Times New Roman" w:eastAsia="Times New Roman"/>
                <w:b/>
                <w:szCs w:val="22"/>
                <w:highlight w:val="white"/>
              </w:rPr>
              <w:t xml:space="preserve">№ п/п</w:t>
            </w:r>
            <w:r>
              <w:rPr>
                <w:rFonts w:ascii="Times New Roman" w:hAnsi="Times New Roman"/>
                <w:b/>
                <w:szCs w:val="22"/>
                <w:highlight w:val="white"/>
              </w:rPr>
            </w:r>
            <w:r>
              <w:rPr>
                <w:rFonts w:ascii="Times New Roman" w:hAnsi="Times New Roman"/>
                <w:b/>
                <w:szCs w:val="22"/>
                <w:highlight w:val="white"/>
              </w:rPr>
            </w:r>
          </w:p>
        </w:tc>
        <w:tc>
          <w:tcPr>
            <w:tcW w:w="2585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before="0" w:beforeAutospacing="0" w:after="0" w:afterAutospacing="0" w:line="240" w:lineRule="auto"/>
              <w:rPr>
                <w:rFonts w:ascii="Times New Roman" w:hAnsi="Times New Roman"/>
                <w:b/>
                <w:szCs w:val="22"/>
                <w:highlight w:val="white"/>
              </w:rPr>
            </w:pPr>
            <w:r>
              <w:rPr>
                <w:rFonts w:ascii="Times New Roman" w:hAnsi="Times New Roman" w:eastAsia="Times New Roman"/>
                <w:b/>
                <w:szCs w:val="22"/>
                <w:highlight w:val="white"/>
              </w:rPr>
              <w:t xml:space="preserve">Наименование</w:t>
            </w:r>
            <w:r>
              <w:rPr>
                <w:rFonts w:ascii="Times New Roman" w:hAnsi="Times New Roman"/>
                <w:b/>
                <w:szCs w:val="22"/>
                <w:highlight w:val="white"/>
              </w:rPr>
            </w:r>
            <w:r>
              <w:rPr>
                <w:rFonts w:ascii="Times New Roman" w:hAnsi="Times New Roman"/>
                <w:b/>
                <w:szCs w:val="22"/>
                <w:highlight w:val="white"/>
              </w:rPr>
            </w:r>
          </w:p>
        </w:tc>
        <w:tc>
          <w:tcPr>
            <w:tcW w:w="6658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before="0" w:beforeAutospacing="0" w:after="0" w:afterAutospacing="0" w:line="240" w:lineRule="auto"/>
              <w:rPr>
                <w:rFonts w:ascii="Times New Roman" w:hAnsi="Times New Roman"/>
                <w:b/>
                <w:szCs w:val="22"/>
                <w:highlight w:val="white"/>
              </w:rPr>
            </w:pPr>
            <w:r>
              <w:rPr>
                <w:rFonts w:ascii="Times New Roman" w:hAnsi="Times New Roman" w:eastAsia="Times New Roman"/>
                <w:b/>
                <w:szCs w:val="22"/>
                <w:highlight w:val="white"/>
              </w:rPr>
              <w:t xml:space="preserve">Информация по лоту</w:t>
            </w:r>
            <w:r>
              <w:rPr>
                <w:rFonts w:ascii="Times New Roman" w:hAnsi="Times New Roman"/>
                <w:b/>
                <w:szCs w:val="22"/>
                <w:highlight w:val="white"/>
              </w:rPr>
            </w:r>
            <w:r>
              <w:rPr>
                <w:rFonts w:ascii="Times New Roman" w:hAnsi="Times New Roman"/>
                <w:b/>
                <w:szCs w:val="22"/>
                <w:highlight w:val="white"/>
              </w:rPr>
            </w:r>
          </w:p>
        </w:tc>
      </w:tr>
      <w:tr>
        <w:tblPrEx/>
        <w:trPr>
          <w:trHeight w:val="1407"/>
        </w:trPr>
        <w:tc>
          <w:tcPr>
            <w:tcW w:w="709" w:type="dxa"/>
            <w:vAlign w:val="center"/>
            <w:textDirection w:val="lrTb"/>
            <w:noWrap w:val="false"/>
          </w:tcPr>
          <w:p>
            <w:pPr>
              <w:numPr>
                <w:ilvl w:val="1"/>
                <w:numId w:val="7"/>
              </w:numPr>
              <w:contextualSpacing/>
              <w:ind w:left="0" w:firstLine="0"/>
              <w:jc w:val="center"/>
              <w:spacing w:before="0" w:beforeAutospacing="0" w:after="0" w:afterAutospacing="0" w:line="240" w:lineRule="auto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</w:r>
            <w:r>
              <w:rPr>
                <w:rFonts w:ascii="Times New Roman" w:hAnsi="Times New Roman"/>
                <w:szCs w:val="22"/>
              </w:rPr>
            </w:r>
            <w:r>
              <w:rPr>
                <w:rFonts w:ascii="Times New Roman" w:hAnsi="Times New Roman"/>
                <w:szCs w:val="22"/>
              </w:rPr>
            </w:r>
          </w:p>
        </w:tc>
        <w:tc>
          <w:tcPr>
            <w:tcW w:w="2585" w:type="dxa"/>
            <w:vAlign w:val="center"/>
            <w:textDirection w:val="lrTb"/>
            <w:noWrap w:val="false"/>
          </w:tcPr>
          <w:p>
            <w:pPr>
              <w:contextualSpacing/>
              <w:jc w:val="left"/>
              <w:spacing w:before="0" w:beforeAutospacing="0" w:after="0" w:afterAutospacing="0" w:line="240" w:lineRule="auto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 w:eastAsia="Times New Roman"/>
                <w:szCs w:val="22"/>
              </w:rPr>
              <w:t xml:space="preserve">Наименование лота</w:t>
            </w:r>
            <w:r>
              <w:rPr>
                <w:rFonts w:ascii="Times New Roman" w:hAnsi="Times New Roman"/>
                <w:szCs w:val="22"/>
              </w:rPr>
            </w:r>
            <w:r>
              <w:rPr>
                <w:rFonts w:ascii="Times New Roman" w:hAnsi="Times New Roman"/>
                <w:szCs w:val="22"/>
              </w:rPr>
            </w:r>
          </w:p>
        </w:tc>
        <w:tc>
          <w:tcPr>
            <w:tcW w:w="6658" w:type="dxa"/>
            <w:vAlign w:val="center"/>
            <w:textDirection w:val="lrTb"/>
            <w:noWrap w:val="false"/>
          </w:tcPr>
          <w:p>
            <w:pPr>
              <w:spacing w:before="0" w:beforeAutospacing="0" w:after="0" w:afterAutospacing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  <w:t xml:space="preserve">ОКПД2 26.30.30 Поставка оборудования, комплектующих и расходных материалов средств диспетчерского и технологического управления для АО «ДГК» в Хабаровском крае, Приморском крае, Амурской области, Респ. Саха (Якутия), ЕАО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449"/>
        </w:trPr>
        <w:tc>
          <w:tcPr>
            <w:tcW w:w="709" w:type="dxa"/>
            <w:vAlign w:val="center"/>
            <w:textDirection w:val="lrTb"/>
            <w:noWrap w:val="false"/>
          </w:tcPr>
          <w:p>
            <w:pPr>
              <w:numPr>
                <w:ilvl w:val="1"/>
                <w:numId w:val="7"/>
              </w:numPr>
              <w:contextualSpacing/>
              <w:ind w:left="0" w:firstLine="0"/>
              <w:jc w:val="center"/>
              <w:spacing w:before="0" w:beforeAutospacing="0" w:after="0" w:afterAutospacing="0" w:line="240" w:lineRule="auto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</w:r>
            <w:r>
              <w:rPr>
                <w:rFonts w:ascii="Times New Roman" w:hAnsi="Times New Roman"/>
                <w:szCs w:val="22"/>
              </w:rPr>
            </w:r>
            <w:r>
              <w:rPr>
                <w:rFonts w:ascii="Times New Roman" w:hAnsi="Times New Roman"/>
                <w:szCs w:val="22"/>
              </w:rPr>
            </w:r>
          </w:p>
        </w:tc>
        <w:tc>
          <w:tcPr>
            <w:tcW w:w="2585" w:type="dxa"/>
            <w:vAlign w:val="center"/>
            <w:textDirection w:val="lrTb"/>
            <w:noWrap w:val="false"/>
          </w:tcPr>
          <w:p>
            <w:pPr>
              <w:contextualSpacing/>
              <w:jc w:val="left"/>
              <w:spacing w:before="0" w:beforeAutospacing="0" w:after="0" w:afterAutospacing="0" w:line="240" w:lineRule="auto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 w:eastAsia="Times New Roman"/>
                <w:szCs w:val="22"/>
              </w:rPr>
              <w:t xml:space="preserve">Номер лота</w:t>
            </w:r>
            <w:r>
              <w:rPr>
                <w:rFonts w:ascii="Times New Roman" w:hAnsi="Times New Roman"/>
                <w:szCs w:val="22"/>
              </w:rPr>
            </w:r>
            <w:r>
              <w:rPr>
                <w:rFonts w:ascii="Times New Roman" w:hAnsi="Times New Roman"/>
                <w:szCs w:val="22"/>
              </w:rPr>
            </w:r>
          </w:p>
        </w:tc>
        <w:tc>
          <w:tcPr>
            <w:tcW w:w="6658" w:type="dxa"/>
            <w:vAlign w:val="center"/>
            <w:textDirection w:val="lrTb"/>
            <w:noWrap w:val="false"/>
          </w:tcPr>
          <w:p>
            <w:pPr>
              <w:ind w:left="0" w:right="0"/>
              <w:jc w:val="left"/>
              <w:spacing w:before="0" w:beforeAutospacing="0" w:after="0" w:afterAutospacing="0" w:line="240" w:lineRule="auto"/>
              <w:rPr>
                <w:rFonts w:ascii="Times New Roman" w:hAnsi="Times New Roman" w:eastAsia="Times New Roman"/>
                <w:color w:val="000000" w:themeColor="text1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/>
                <w:color w:val="000000" w:themeColor="text1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Cs w:val="24"/>
              </w:rPr>
              <w:t xml:space="preserve">23207000-ТПИР ОНМ ИТ-2026-ДГК</w:t>
            </w:r>
            <w:r>
              <w:rPr>
                <w:rFonts w:ascii="Times New Roman" w:hAnsi="Times New Roman" w:eastAsia="Times New Roman"/>
                <w:color w:val="000000" w:themeColor="text1"/>
                <w:szCs w:val="24"/>
              </w:rPr>
            </w:r>
            <w:r>
              <w:rPr>
                <w:rFonts w:ascii="Times New Roman" w:hAnsi="Times New Roman" w:eastAsia="Times New Roman"/>
                <w:color w:val="000000" w:themeColor="text1"/>
                <w:szCs w:val="24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numPr>
                <w:ilvl w:val="1"/>
                <w:numId w:val="7"/>
              </w:numPr>
              <w:contextualSpacing/>
              <w:ind w:left="0" w:firstLine="0"/>
              <w:jc w:val="center"/>
              <w:spacing w:before="0" w:beforeAutospacing="0" w:after="0" w:afterAutospacing="0" w:line="240" w:lineRule="auto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</w:r>
            <w:r>
              <w:rPr>
                <w:rFonts w:ascii="Times New Roman" w:hAnsi="Times New Roman"/>
                <w:szCs w:val="22"/>
              </w:rPr>
            </w:r>
            <w:r>
              <w:rPr>
                <w:rFonts w:ascii="Times New Roman" w:hAnsi="Times New Roman"/>
                <w:szCs w:val="22"/>
              </w:rPr>
            </w:r>
          </w:p>
        </w:tc>
        <w:tc>
          <w:tcPr>
            <w:tcW w:w="2585" w:type="dxa"/>
            <w:vAlign w:val="center"/>
            <w:textDirection w:val="lrTb"/>
            <w:noWrap w:val="false"/>
          </w:tcPr>
          <w:p>
            <w:pPr>
              <w:contextualSpacing/>
              <w:jc w:val="left"/>
              <w:spacing w:before="0" w:beforeAutospacing="0" w:after="0" w:afterAutospacing="0" w:line="240" w:lineRule="auto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 w:eastAsia="Times New Roman"/>
                <w:szCs w:val="22"/>
              </w:rPr>
              <w:t xml:space="preserve">НМЦ лота</w:t>
            </w:r>
            <w:r>
              <w:rPr>
                <w:rFonts w:ascii="Times New Roman" w:hAnsi="Times New Roman"/>
                <w:szCs w:val="22"/>
              </w:rPr>
            </w:r>
            <w:r>
              <w:rPr>
                <w:rFonts w:ascii="Times New Roman" w:hAnsi="Times New Roman"/>
                <w:szCs w:val="22"/>
              </w:rPr>
            </w:r>
          </w:p>
        </w:tc>
        <w:tc>
          <w:tcPr>
            <w:tcW w:w="6658" w:type="dxa"/>
            <w:vAlign w:val="center"/>
            <w:textDirection w:val="lrTb"/>
            <w:noWrap w:val="false"/>
          </w:tcPr>
          <w:p>
            <w:pPr>
              <w:ind w:left="0" w:right="0"/>
              <w:jc w:val="left"/>
              <w:spacing w:before="0" w:beforeAutospacing="0" w:after="0" w:afterAutospacing="0" w:line="240" w:lineRule="auto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 w:themeColor="text1"/>
                <w:position w:val="0"/>
                <w:sz w:val="24"/>
                <w:u w:val="none"/>
                <w:vertAlign w:val="baseline"/>
              </w:rPr>
              <w:t xml:space="preserve">32 137 393,30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 w:themeColor="text1"/>
                <w:position w:val="0"/>
                <w:sz w:val="24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/>
                <w:lang w:val="en-US"/>
              </w:rPr>
              <w:t xml:space="preserve"> рублей без НДС</w:t>
            </w:r>
            <w:r>
              <w:rPr>
                <w:lang w:val="en-US"/>
              </w:rPr>
            </w:r>
            <w:r/>
          </w:p>
        </w:tc>
      </w:tr>
    </w:tbl>
    <w:p>
      <w:pPr>
        <w:ind w:left="714" w:firstLine="0"/>
        <w:jc w:val="both"/>
        <w:spacing w:before="120" w:after="120" w:line="360" w:lineRule="exact"/>
        <w:rPr>
          <w:rFonts w:ascii="Times New Roman" w:hAnsi="Times New Roman"/>
          <w:b/>
          <w:bCs/>
        </w:rPr>
      </w:pPr>
      <w:r>
        <w:rPr>
          <w:rFonts w:ascii="Times New Roman" w:hAnsi="Times New Roman" w:eastAsia="Times New Roman"/>
          <w:b/>
          <w:szCs w:val="26"/>
          <w:highlight w:val="none"/>
        </w:rPr>
      </w:r>
      <w:r>
        <w:rPr>
          <w:rFonts w:ascii="Times New Roman" w:hAnsi="Times New Roman" w:eastAsia="Times New Roman"/>
          <w:b/>
          <w:szCs w:val="26"/>
          <w:highlight w:val="none"/>
        </w:rPr>
      </w:r>
    </w:p>
    <w:p>
      <w:pPr>
        <w:numPr>
          <w:ilvl w:val="0"/>
          <w:numId w:val="7"/>
        </w:numPr>
        <w:ind w:left="714" w:hanging="357"/>
        <w:jc w:val="both"/>
        <w:spacing w:before="120" w:after="120" w:line="360" w:lineRule="exact"/>
        <w:rPr>
          <w:rFonts w:ascii="Times New Roman" w:hAnsi="Times New Roman"/>
          <w:b/>
          <w:szCs w:val="26"/>
        </w:rPr>
      </w:pPr>
      <w:r>
        <w:rPr>
          <w:rFonts w:ascii="Times New Roman" w:hAnsi="Times New Roman" w:eastAsia="Times New Roman"/>
          <w:b/>
          <w:szCs w:val="26"/>
        </w:rPr>
        <w:t xml:space="preserve">Использованный метод (методы) расчета НМЦ / цены единицы товара, работы, услуги:</w:t>
      </w:r>
      <w:r>
        <w:rPr>
          <w:rFonts w:ascii="Times New Roman" w:hAnsi="Times New Roman"/>
          <w:b/>
          <w:szCs w:val="26"/>
        </w:rPr>
      </w:r>
      <w:r>
        <w:rPr>
          <w:rFonts w:ascii="Times New Roman" w:hAnsi="Times New Roman"/>
          <w:b/>
          <w:szCs w:val="26"/>
        </w:rPr>
      </w:r>
    </w:p>
    <w:p>
      <w:pPr>
        <w:jc w:val="both"/>
        <w:spacing w:after="120"/>
        <w:rPr>
          <w:rFonts w:ascii="Times New Roman" w:hAnsi="Times New Roman"/>
        </w:rPr>
      </w:pPr>
      <w:r>
        <w:rPr>
          <w:rFonts w:hint="cs" w:ascii="Times New Roman" w:hAnsi="Times New Roman" w:eastAsia="Times New Roman"/>
          <w:szCs w:val="26"/>
        </w:rPr>
        <w:t xml:space="preserve">Метод</w:t>
      </w:r>
      <w:r>
        <w:rPr>
          <w:rFonts w:ascii="Times New Roman" w:hAnsi="Times New Roman" w:eastAsia="Times New Roman"/>
          <w:szCs w:val="26"/>
        </w:rPr>
        <w:t xml:space="preserve"> </w:t>
      </w:r>
      <w:r>
        <w:rPr>
          <w:rFonts w:hint="cs" w:ascii="Times New Roman" w:hAnsi="Times New Roman" w:eastAsia="Times New Roman"/>
          <w:szCs w:val="26"/>
        </w:rPr>
        <w:t xml:space="preserve">нормирования</w:t>
      </w:r>
      <w:r>
        <w:rPr>
          <w:rFonts w:ascii="Times New Roman" w:hAnsi="Times New Roman" w:eastAsia="Times New Roman"/>
          <w:szCs w:val="26"/>
        </w:rPr>
        <w:t xml:space="preserve"> </w:t>
      </w:r>
      <w:r>
        <w:rPr>
          <w:rFonts w:hint="cs" w:ascii="Times New Roman" w:hAnsi="Times New Roman" w:eastAsia="Times New Roman"/>
          <w:szCs w:val="26"/>
        </w:rPr>
        <w:t xml:space="preserve">затрат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jc w:val="both"/>
        <w:spacing w:after="120"/>
        <w:rPr>
          <w:rFonts w:ascii="Times New Roman" w:hAnsi="Times New Roman"/>
          <w:szCs w:val="26"/>
        </w:rPr>
      </w:pPr>
      <w:r>
        <w:rPr>
          <w:rFonts w:ascii="Times New Roman" w:hAnsi="Times New Roman" w:eastAsia="Times New Roman"/>
          <w:szCs w:val="26"/>
        </w:rPr>
        <w:t xml:space="preserve">Обоснование расчета НМЦ: </w:t>
      </w:r>
      <w:r>
        <w:rPr>
          <w:rFonts w:ascii="Times New Roman" w:hAnsi="Times New Roman"/>
          <w:szCs w:val="26"/>
        </w:rPr>
      </w:r>
      <w:r>
        <w:rPr>
          <w:rFonts w:ascii="Times New Roman" w:hAnsi="Times New Roman"/>
          <w:szCs w:val="26"/>
        </w:rPr>
      </w:r>
    </w:p>
    <w:tbl>
      <w:tblPr>
        <w:tblW w:w="10670" w:type="dxa"/>
        <w:tblInd w:w="-4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2130"/>
        <w:gridCol w:w="1843"/>
        <w:gridCol w:w="1701"/>
        <w:gridCol w:w="1310"/>
      </w:tblGrid>
      <w:tr>
        <w:tblPrEx/>
        <w:trPr>
          <w:trHeight w:val="70"/>
        </w:trPr>
        <w:tc>
          <w:tcPr>
            <w:shd w:val="clear" w:color="e7e6e6" w:fill="e7e6e6"/>
            <w:tcW w:w="368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lang w:eastAsia="ru-RU"/>
              </w:rPr>
              <w:t xml:space="preserve">Наименование товара/ работы/ услуги в составе лота</w:t>
            </w:r>
            <w:r>
              <w:rPr>
                <w:rFonts w:ascii="Times New Roman" w:hAnsi="Times New Roman"/>
                <w:b/>
                <w:bCs/>
                <w:color w:val="000000"/>
              </w:rPr>
            </w:r>
            <w:r>
              <w:rPr>
                <w:rFonts w:ascii="Times New Roman" w:hAnsi="Times New Roman"/>
                <w:b/>
                <w:bCs/>
                <w:color w:val="000000"/>
              </w:rPr>
            </w:r>
          </w:p>
        </w:tc>
        <w:tc>
          <w:tcPr>
            <w:shd w:val="clear" w:color="e7e6e6" w:fill="e7e6e6"/>
            <w:tcW w:w="213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lang w:eastAsia="ru-RU"/>
              </w:rPr>
              <w:t xml:space="preserve">Наименова-ние источника ценовой информации (ИЦИ)</w:t>
            </w:r>
            <w:r>
              <w:rPr>
                <w:rFonts w:ascii="Times New Roman" w:hAnsi="Times New Roman"/>
                <w:b/>
                <w:bCs/>
                <w:color w:val="000000"/>
              </w:rPr>
            </w:r>
            <w:r>
              <w:rPr>
                <w:rFonts w:ascii="Times New Roman" w:hAnsi="Times New Roman"/>
                <w:b/>
                <w:bCs/>
                <w:color w:val="000000"/>
              </w:rPr>
            </w:r>
          </w:p>
        </w:tc>
        <w:tc>
          <w:tcPr>
            <w:shd w:val="clear" w:color="e7e6e6" w:fill="e7e6e6"/>
            <w:tcW w:w="184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lang w:eastAsia="ru-RU"/>
              </w:rPr>
              <w:t xml:space="preserve">Цена с учетом полученной информа-</w:t>
            </w:r>
            <w:r>
              <w:rPr>
                <w:rFonts w:ascii="Times New Roman" w:hAnsi="Times New Roman"/>
                <w:b/>
                <w:bCs/>
                <w:color w:val="000000"/>
              </w:rPr>
            </w:r>
            <w:r>
              <w:rPr>
                <w:rFonts w:ascii="Times New Roman" w:hAnsi="Times New Roman"/>
                <w:b/>
                <w:bCs/>
                <w:color w:val="000000"/>
              </w:rPr>
            </w:r>
          </w:p>
          <w:p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lang w:eastAsia="ru-RU"/>
              </w:rPr>
              <w:t xml:space="preserve">ции из соответствующего ИЦИ, в руб. без НДС</w:t>
            </w:r>
            <w:r>
              <w:rPr>
                <w:rFonts w:ascii="Times New Roman" w:hAnsi="Times New Roman"/>
                <w:b/>
                <w:bCs/>
                <w:color w:val="000000"/>
              </w:rPr>
            </w:r>
            <w:r>
              <w:rPr>
                <w:rFonts w:ascii="Times New Roman" w:hAnsi="Times New Roman"/>
                <w:b/>
                <w:bCs/>
                <w:color w:val="000000"/>
              </w:rPr>
            </w:r>
          </w:p>
        </w:tc>
        <w:tc>
          <w:tcPr>
            <w:shd w:val="clear" w:color="e7e6e6" w:fill="e7e6e6"/>
            <w:tcBorders>
              <w:bottom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lang w:eastAsia="ru-RU"/>
              </w:rPr>
              <w:t xml:space="preserve">Цена итоговая, в руб. без НДС</w:t>
            </w:r>
            <w:r>
              <w:rPr>
                <w:rFonts w:ascii="Times New Roman" w:hAnsi="Times New Roman"/>
                <w:b/>
                <w:bCs/>
                <w:color w:val="000000"/>
              </w:rPr>
            </w:r>
            <w:r>
              <w:rPr>
                <w:rFonts w:ascii="Times New Roman" w:hAnsi="Times New Roman"/>
                <w:b/>
                <w:bCs/>
                <w:color w:val="000000"/>
              </w:rPr>
            </w:r>
          </w:p>
        </w:tc>
        <w:tc>
          <w:tcPr>
            <w:shd w:val="clear" w:color="e7e6e6" w:fill="e7e6e6"/>
            <w:tcW w:w="131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lang w:eastAsia="ru-RU"/>
              </w:rPr>
              <w:t xml:space="preserve">Коммен-тарии</w:t>
            </w:r>
            <w:r>
              <w:rPr>
                <w:rFonts w:ascii="Times New Roman" w:hAnsi="Times New Roman"/>
                <w:b/>
                <w:bCs/>
                <w:color w:val="000000"/>
              </w:rPr>
            </w:r>
            <w:r>
              <w:rPr>
                <w:rFonts w:ascii="Times New Roman" w:hAnsi="Times New Roman"/>
                <w:b/>
                <w:bCs/>
                <w:color w:val="000000"/>
              </w:rPr>
            </w:r>
          </w:p>
        </w:tc>
      </w:tr>
      <w:tr>
        <w:tblPrEx/>
        <w:trPr>
          <w:trHeight w:val="1786"/>
        </w:trPr>
        <w:tc>
          <w:tcPr>
            <w:tcW w:w="368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120"/>
              <w:rPr>
                <w:rFonts w:ascii="Times New Roman" w:hAnsi="Times New Roman"/>
              </w:rPr>
            </w:pPr>
            <w:r>
              <w:rPr>
                <w:rFonts w:ascii="Times New Roman" w:hAnsi="Times New Roman" w:eastAsia="Times New Roman"/>
              </w:rPr>
              <w:t xml:space="preserve">*</w:t>
            </w:r>
            <w:r>
              <w:rPr>
                <w:rFonts w:ascii="Times New Roman" w:hAnsi="Times New Roman" w:eastAsia="Times New Roman"/>
                <w:color w:val="000000" w:themeColor="text1"/>
              </w:rPr>
              <w:t xml:space="preserve"> </w:t>
            </w:r>
            <w:r>
              <w:rPr>
                <w:rFonts w:ascii="Times New Roman" w:hAnsi="Times New Roman" w:eastAsia="Times New Roman"/>
              </w:rPr>
              <w:t xml:space="preserve">ОКПД2 26.30.30 Поставка оборудования, комплектующих и расходных материалов средств диспетчерского и технологического управления для АО «ДГК» в Хабаровском крае, Приморском крае, Амурской области, Респ. Саха (Якутия), ЕАО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ffffff" w:fill="ffffff"/>
            <w:tcW w:w="213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Программный комплекс «Ресурсная карта»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Утвержден приказом </w:t>
            </w:r>
            <w:r>
              <w:rPr>
                <w:rFonts w:ascii="Times New Roman" w:hAnsi="Times New Roman" w:cs="Times New Roman"/>
                <w:i/>
              </w:rPr>
            </w:r>
          </w:p>
          <w:p>
            <w:pPr>
              <w:jc w:val="center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АО «ДГК» № 746  от 09.12.2022 г.</w:t>
            </w:r>
            <w:r>
              <w:rPr>
                <w:rFonts w:ascii="Times New Roman" w:hAnsi="Times New Roman" w:cs="Times New Roman"/>
                <w:i/>
              </w:rPr>
            </w:r>
            <w:r/>
          </w:p>
        </w:tc>
        <w:tc>
          <w:tcPr>
            <w:shd w:val="clear" w:color="ffffff" w:fill="ffffff"/>
            <w:tcBorders>
              <w:right w:val="single" w:color="000000" w:sz="4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 w:themeColor="text1"/>
                <w:position w:val="0"/>
                <w:sz w:val="24"/>
                <w:u w:val="none"/>
                <w:vertAlign w:val="baseline"/>
              </w:rPr>
              <w:t xml:space="preserve">32 137 393,30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 w:themeColor="text1"/>
                <w:position w:val="0"/>
                <w:sz w:val="24"/>
                <w:u w:val="none"/>
                <w:vertAlign w:val="baseline"/>
              </w:rPr>
              <w:t xml:space="preserve">32 137 393,30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10" w:type="dxa"/>
            <w:vAlign w:val="center"/>
            <w:vMerge w:val="restart"/>
            <w:textDirection w:val="lrTb"/>
            <w:noWrap w:val="false"/>
          </w:tcPr>
          <w:p>
            <w:r/>
            <w:r/>
          </w:p>
        </w:tc>
      </w:tr>
    </w:tbl>
    <w:p>
      <w:pPr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rPr>
          <w:rFonts w:ascii="Times New Roman" w:hAnsi="Times New Roman"/>
        </w:rPr>
      </w:pPr>
      <w:r>
        <w:rPr>
          <w:rFonts w:ascii="Times New Roman" w:hAnsi="Times New Roman" w:eastAsia="Times New Roman"/>
        </w:rPr>
        <w:t xml:space="preserve">* с учетом количества поставляемой продукции в соответствии с Техническими требованиями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sectPr>
      <w:headerReference w:type="default" r:id="rId9"/>
      <w:headerReference w:type="even" r:id="rId10"/>
      <w:footnotePr/>
      <w:endnotePr/>
      <w:type w:val="nextPage"/>
      <w:pgSz w:w="11906" w:h="16838" w:orient="portrait"/>
      <w:pgMar w:top="284" w:right="709" w:bottom="284" w:left="1134" w:header="964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Calibri">
    <w:panose1 w:val="020F0502020204030204"/>
  </w:font>
  <w:font w:name="lucida grande">
    <w:panose1 w:val="02000603000000000000"/>
  </w:font>
  <w:font w:name="Arial">
    <w:panose1 w:val="020B0604020202020204"/>
  </w:font>
  <w:font w:name="geneva cy">
    <w:panose1 w:val="02000603000000000000"/>
  </w:font>
  <w:font w:name="geneva">
    <w:panose1 w:val="02000603000000000000"/>
  </w:font>
  <w:font w:name="MS Mincho">
    <w:panose1 w:val="02020603050405090304"/>
  </w:font>
  <w:font w:name="Times New Roman">
    <w:panose1 w:val="020206030504050203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802148666"/>
      <w:docPartObj>
        <w:docPartGallery w:val="Page Numbers (Top of Page)"/>
        <w:docPartUnique w:val="true"/>
      </w:docPartObj>
      <w:rPr/>
    </w:sdtPr>
    <w:sdtContent>
      <w:p>
        <w:pPr>
          <w:pStyle w:val="926"/>
          <w:jc w:val="center"/>
          <w:rPr>
            <w:rFonts w:ascii="Times New Roman" w:hAnsi="Times New Roman"/>
          </w:rPr>
        </w:pPr>
        <w:r>
          <w:rPr>
            <w:rFonts w:ascii="Times New Roman" w:hAnsi="Times New Roman"/>
          </w:rPr>
          <w:fldChar w:fldCharType="begin"/>
        </w:r>
        <w:r>
          <w:rPr>
            <w:rFonts w:ascii="Times New Roman" w:hAnsi="Times New Roman"/>
          </w:rPr>
          <w:instrText xml:space="preserve">PAGE   \* MERGEFORMAT</w:instrText>
        </w:r>
        <w:r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</w:rPr>
          <w:t xml:space="preserve">2</w:t>
        </w:r>
        <w:r>
          <w:rPr>
            <w:rFonts w:ascii="Times New Roman" w:hAnsi="Times New Roman"/>
          </w:rPr>
          <w:fldChar w:fldCharType="end"/>
        </w:r>
        <w:r>
          <w:rPr>
            <w:rFonts w:ascii="Times New Roman" w:hAnsi="Times New Roman"/>
          </w:rPr>
        </w:r>
        <w:r>
          <w:rPr>
            <w:rFonts w:ascii="Times New Roman" w:hAnsi="Times New Roman"/>
          </w:rPr>
        </w:r>
      </w:p>
    </w:sdtContent>
  </w:sdt>
  <w:p>
    <w:pPr>
      <w:pStyle w:val="926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26"/>
      <w:rPr>
        <w:rStyle w:val="928"/>
      </w:rPr>
      <w:framePr w:wrap="around" w:vAnchor="text" w:hAnchor="margin" w:xAlign="center" w:y="1"/>
    </w:pPr>
    <w:r>
      <w:rPr>
        <w:rStyle w:val="928"/>
      </w:rPr>
      <w:fldChar w:fldCharType="begin"/>
    </w:r>
    <w:r>
      <w:rPr>
        <w:rStyle w:val="928"/>
      </w:rPr>
      <w:instrText xml:space="preserve">PAGE  </w:instrText>
    </w:r>
    <w:r>
      <w:rPr>
        <w:rStyle w:val="928"/>
      </w:rPr>
      <w:fldChar w:fldCharType="end"/>
    </w:r>
    <w:r>
      <w:rPr>
        <w:rStyle w:val="928"/>
      </w:rPr>
    </w:r>
    <w:r>
      <w:rPr>
        <w:rStyle w:val="928"/>
      </w:rPr>
    </w:r>
  </w:p>
  <w:p>
    <w:pPr>
      <w:pStyle w:val="926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3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287" w:hanging="72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 w:ascii="Times New Roman" w:hAnsi="Times New Roman" w:cs="Times New Roman"/>
      </w:rPr>
    </w:lvl>
    <w:lvl w:ilvl="1">
      <w:start w:val="1"/>
      <w:numFmt w:val="decimal"/>
      <w:isLgl/>
      <w:suff w:val="tab"/>
      <w:lvlText w:val="%1.%2."/>
      <w:lvlJc w:val="left"/>
      <w:pPr>
        <w:ind w:left="1287" w:hanging="720"/>
      </w:pPr>
      <w:rPr>
        <w:rFonts w:hint="default"/>
        <w:b w:val="0"/>
      </w:rPr>
    </w:lvl>
    <w:lvl w:ilvl="2">
      <w:start w:val="1"/>
      <w:numFmt w:val="decimal"/>
      <w:isLgl/>
      <w:suff w:val="tab"/>
      <w:lvlText w:val="%1.%2.%3."/>
      <w:lvlJc w:val="left"/>
      <w:pPr>
        <w:ind w:left="1287" w:hanging="720"/>
      </w:pPr>
      <w:rPr>
        <w:rFonts w:hint="default"/>
        <w:b/>
      </w:rPr>
    </w:lvl>
    <w:lvl w:ilvl="3">
      <w:start w:val="1"/>
      <w:numFmt w:val="decimal"/>
      <w:isLgl/>
      <w:suff w:val="tab"/>
      <w:lvlText w:val="%1.%2.%3.%4."/>
      <w:lvlJc w:val="left"/>
      <w:pPr>
        <w:ind w:left="1647" w:hanging="1080"/>
      </w:pPr>
      <w:rPr>
        <w:rFonts w:hint="default"/>
        <w:b/>
      </w:rPr>
    </w:lvl>
    <w:lvl w:ilvl="4">
      <w:start w:val="1"/>
      <w:numFmt w:val="decimal"/>
      <w:isLgl/>
      <w:suff w:val="tab"/>
      <w:lvlText w:val="%1.%2.%3.%4.%5."/>
      <w:lvlJc w:val="left"/>
      <w:pPr>
        <w:ind w:left="1647" w:hanging="1080"/>
      </w:pPr>
      <w:rPr>
        <w:rFonts w:hint="default"/>
        <w:b/>
      </w:rPr>
    </w:lvl>
    <w:lvl w:ilvl="5">
      <w:start w:val="1"/>
      <w:numFmt w:val="decimal"/>
      <w:isLgl/>
      <w:suff w:val="tab"/>
      <w:lvlText w:val="%1.%2.%3.%4.%5.%6."/>
      <w:lvlJc w:val="left"/>
      <w:pPr>
        <w:ind w:left="2007" w:hanging="1440"/>
      </w:pPr>
      <w:rPr>
        <w:rFonts w:hint="default"/>
        <w:b/>
      </w:rPr>
    </w:lvl>
    <w:lvl w:ilvl="6">
      <w:start w:val="1"/>
      <w:numFmt w:val="decimal"/>
      <w:isLgl/>
      <w:suff w:val="tab"/>
      <w:lvlText w:val="%1.%2.%3.%4.%5.%6.%7."/>
      <w:lvlJc w:val="left"/>
      <w:pPr>
        <w:ind w:left="2367" w:hanging="1800"/>
      </w:pPr>
      <w:rPr>
        <w:rFonts w:hint="default"/>
        <w:b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367" w:hanging="1800"/>
      </w:pPr>
      <w:rPr>
        <w:rFonts w:hint="default"/>
        <w:b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727" w:hanging="2160"/>
      </w:pPr>
      <w:rPr>
        <w:rFonts w:hint="default"/>
        <w:b/>
      </w:r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8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4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6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8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60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2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4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6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8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200" w:hanging="180"/>
      </w:p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 w:ascii="Times New Roman" w:hAnsi="Times New Roman" w:cs="Times New Roman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034" w:hanging="360"/>
      </w:pPr>
      <w:rPr>
        <w:rFonts w:hint="default" w:ascii="Symbol" w:hAnsi="Symbol"/>
        <w:color w:val="808080" w:themeColor="background1" w:themeShade="80"/>
      </w:rPr>
    </w:lvl>
    <w:lvl w:ilvl="1">
      <w:start w:val="1"/>
      <w:numFmt w:val="bullet"/>
      <w:isLgl w:val="false"/>
      <w:suff w:val="tab"/>
      <w:lvlText w:val="o"/>
      <w:lvlJc w:val="left"/>
      <w:pPr>
        <w:ind w:left="1754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474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194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14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34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354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074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794" w:hanging="360"/>
      </w:pPr>
      <w:rPr>
        <w:rFonts w:hint="default" w:ascii="Wingdings" w:hAnsi="Wingdings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12"/>
  </w:num>
  <w:num w:numId="3">
    <w:abstractNumId w:val="13"/>
  </w:num>
  <w:num w:numId="4">
    <w:abstractNumId w:val="9"/>
  </w:num>
  <w:num w:numId="5">
    <w:abstractNumId w:val="2"/>
  </w:num>
  <w:num w:numId="6">
    <w:abstractNumId w:val="6"/>
  </w:num>
  <w:num w:numId="7">
    <w:abstractNumId w:val="15"/>
  </w:num>
  <w:num w:numId="8">
    <w:abstractNumId w:val="1"/>
  </w:num>
  <w:num w:numId="9">
    <w:abstractNumId w:val="14"/>
  </w:num>
  <w:num w:numId="10">
    <w:abstractNumId w:val="8"/>
  </w:num>
  <w:num w:numId="11">
    <w:abstractNumId w:val="4"/>
  </w:num>
  <w:num w:numId="12">
    <w:abstractNumId w:val="10"/>
  </w:num>
  <w:num w:numId="13">
    <w:abstractNumId w:val="3"/>
  </w:num>
  <w:num w:numId="14">
    <w:abstractNumId w:val="5"/>
  </w:num>
  <w:num w:numId="15">
    <w:abstractNumId w:val="11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mbria" w:hAnsi="Cambria" w:eastAsia="MS Mincho" w:cs="Times New Roman"/>
        <w:lang w:val="en-US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36">
    <w:name w:val="Caption Char"/>
    <w:basedOn w:val="747"/>
    <w:link w:val="784"/>
    <w:uiPriority w:val="35"/>
    <w:rPr>
      <w:b/>
      <w:bCs/>
      <w:color w:val="4f81bd" w:themeColor="accent1"/>
      <w:sz w:val="18"/>
      <w:szCs w:val="18"/>
    </w:rPr>
  </w:style>
  <w:style w:type="paragraph" w:styleId="737" w:default="1">
    <w:name w:val="Normal"/>
    <w:qFormat/>
    <w:rPr>
      <w:rFonts w:ascii="geneva cy" w:hAnsi="geneva cy" w:eastAsia="geneva"/>
      <w:sz w:val="24"/>
      <w:lang w:val="ru-RU" w:eastAsia="en-US"/>
    </w:rPr>
  </w:style>
  <w:style w:type="paragraph" w:styleId="738">
    <w:name w:val="Heading 1"/>
    <w:basedOn w:val="737"/>
    <w:next w:val="737"/>
    <w:link w:val="76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739">
    <w:name w:val="Heading 2"/>
    <w:basedOn w:val="737"/>
    <w:next w:val="737"/>
    <w:link w:val="765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740">
    <w:name w:val="Heading 3"/>
    <w:basedOn w:val="737"/>
    <w:next w:val="737"/>
    <w:link w:val="766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741">
    <w:name w:val="Heading 4"/>
    <w:basedOn w:val="737"/>
    <w:next w:val="737"/>
    <w:link w:val="76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42">
    <w:name w:val="Heading 5"/>
    <w:basedOn w:val="737"/>
    <w:next w:val="737"/>
    <w:link w:val="768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Cs w:val="24"/>
    </w:rPr>
  </w:style>
  <w:style w:type="paragraph" w:styleId="743">
    <w:name w:val="Heading 6"/>
    <w:basedOn w:val="737"/>
    <w:next w:val="737"/>
    <w:link w:val="769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44">
    <w:name w:val="Heading 7"/>
    <w:basedOn w:val="737"/>
    <w:next w:val="737"/>
    <w:link w:val="770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45">
    <w:name w:val="Heading 8"/>
    <w:basedOn w:val="737"/>
    <w:next w:val="737"/>
    <w:link w:val="77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746">
    <w:name w:val="Heading 9"/>
    <w:basedOn w:val="737"/>
    <w:next w:val="737"/>
    <w:link w:val="772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47" w:default="1">
    <w:name w:val="Default Paragraph Font"/>
    <w:uiPriority w:val="1"/>
    <w:semiHidden/>
    <w:unhideWhenUsed/>
  </w:style>
  <w:style w:type="table" w:styleId="748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49" w:default="1">
    <w:name w:val="No List"/>
    <w:uiPriority w:val="99"/>
    <w:semiHidden/>
    <w:unhideWhenUsed/>
  </w:style>
  <w:style w:type="character" w:styleId="750" w:customStyle="1">
    <w:name w:val="Heading 1 Char"/>
    <w:basedOn w:val="747"/>
    <w:uiPriority w:val="9"/>
    <w:rPr>
      <w:rFonts w:ascii="Arial" w:hAnsi="Arial" w:eastAsia="Arial" w:cs="Arial"/>
      <w:sz w:val="40"/>
      <w:szCs w:val="40"/>
    </w:rPr>
  </w:style>
  <w:style w:type="character" w:styleId="751" w:customStyle="1">
    <w:name w:val="Heading 2 Char"/>
    <w:basedOn w:val="747"/>
    <w:uiPriority w:val="9"/>
    <w:rPr>
      <w:rFonts w:ascii="Arial" w:hAnsi="Arial" w:eastAsia="Arial" w:cs="Arial"/>
      <w:sz w:val="34"/>
    </w:rPr>
  </w:style>
  <w:style w:type="character" w:styleId="752" w:customStyle="1">
    <w:name w:val="Heading 3 Char"/>
    <w:basedOn w:val="747"/>
    <w:uiPriority w:val="9"/>
    <w:rPr>
      <w:rFonts w:ascii="Arial" w:hAnsi="Arial" w:eastAsia="Arial" w:cs="Arial"/>
      <w:sz w:val="30"/>
      <w:szCs w:val="30"/>
    </w:rPr>
  </w:style>
  <w:style w:type="character" w:styleId="753" w:customStyle="1">
    <w:name w:val="Heading 4 Char"/>
    <w:basedOn w:val="747"/>
    <w:uiPriority w:val="9"/>
    <w:rPr>
      <w:rFonts w:ascii="Arial" w:hAnsi="Arial" w:eastAsia="Arial" w:cs="Arial"/>
      <w:b/>
      <w:bCs/>
      <w:sz w:val="26"/>
      <w:szCs w:val="26"/>
    </w:rPr>
  </w:style>
  <w:style w:type="character" w:styleId="754" w:customStyle="1">
    <w:name w:val="Heading 5 Char"/>
    <w:basedOn w:val="747"/>
    <w:uiPriority w:val="9"/>
    <w:rPr>
      <w:rFonts w:ascii="Arial" w:hAnsi="Arial" w:eastAsia="Arial" w:cs="Arial"/>
      <w:b/>
      <w:bCs/>
      <w:sz w:val="24"/>
      <w:szCs w:val="24"/>
    </w:rPr>
  </w:style>
  <w:style w:type="character" w:styleId="755" w:customStyle="1">
    <w:name w:val="Heading 6 Char"/>
    <w:basedOn w:val="747"/>
    <w:uiPriority w:val="9"/>
    <w:rPr>
      <w:rFonts w:ascii="Arial" w:hAnsi="Arial" w:eastAsia="Arial" w:cs="Arial"/>
      <w:b/>
      <w:bCs/>
      <w:sz w:val="22"/>
      <w:szCs w:val="22"/>
    </w:rPr>
  </w:style>
  <w:style w:type="character" w:styleId="756" w:customStyle="1">
    <w:name w:val="Heading 7 Char"/>
    <w:basedOn w:val="74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57" w:customStyle="1">
    <w:name w:val="Heading 8 Char"/>
    <w:basedOn w:val="747"/>
    <w:uiPriority w:val="9"/>
    <w:rPr>
      <w:rFonts w:ascii="Arial" w:hAnsi="Arial" w:eastAsia="Arial" w:cs="Arial"/>
      <w:i/>
      <w:iCs/>
      <w:sz w:val="22"/>
      <w:szCs w:val="22"/>
    </w:rPr>
  </w:style>
  <w:style w:type="character" w:styleId="758" w:customStyle="1">
    <w:name w:val="Heading 9 Char"/>
    <w:basedOn w:val="747"/>
    <w:uiPriority w:val="9"/>
    <w:rPr>
      <w:rFonts w:ascii="Arial" w:hAnsi="Arial" w:eastAsia="Arial" w:cs="Arial"/>
      <w:i/>
      <w:iCs/>
      <w:sz w:val="21"/>
      <w:szCs w:val="21"/>
    </w:rPr>
  </w:style>
  <w:style w:type="character" w:styleId="759" w:customStyle="1">
    <w:name w:val="Title Char"/>
    <w:basedOn w:val="747"/>
    <w:uiPriority w:val="10"/>
    <w:rPr>
      <w:sz w:val="48"/>
      <w:szCs w:val="48"/>
    </w:rPr>
  </w:style>
  <w:style w:type="character" w:styleId="760" w:customStyle="1">
    <w:name w:val="Subtitle Char"/>
    <w:basedOn w:val="747"/>
    <w:uiPriority w:val="11"/>
    <w:rPr>
      <w:sz w:val="24"/>
      <w:szCs w:val="24"/>
    </w:rPr>
  </w:style>
  <w:style w:type="character" w:styleId="761" w:customStyle="1">
    <w:name w:val="Quote Char"/>
    <w:uiPriority w:val="29"/>
    <w:rPr>
      <w:i/>
    </w:rPr>
  </w:style>
  <w:style w:type="character" w:styleId="762" w:customStyle="1">
    <w:name w:val="Intense Quote Char"/>
    <w:uiPriority w:val="30"/>
    <w:rPr>
      <w:i/>
    </w:rPr>
  </w:style>
  <w:style w:type="character" w:styleId="763" w:customStyle="1">
    <w:name w:val="Endnote Text Char"/>
    <w:uiPriority w:val="99"/>
    <w:rPr>
      <w:sz w:val="20"/>
    </w:rPr>
  </w:style>
  <w:style w:type="character" w:styleId="764" w:customStyle="1">
    <w:name w:val="Заголовок 1 Знак"/>
    <w:basedOn w:val="747"/>
    <w:link w:val="738"/>
    <w:uiPriority w:val="9"/>
    <w:rPr>
      <w:rFonts w:ascii="Arial" w:hAnsi="Arial" w:eastAsia="Arial" w:cs="Arial"/>
      <w:sz w:val="40"/>
      <w:szCs w:val="40"/>
    </w:rPr>
  </w:style>
  <w:style w:type="character" w:styleId="765" w:customStyle="1">
    <w:name w:val="Заголовок 2 Знак"/>
    <w:basedOn w:val="747"/>
    <w:link w:val="739"/>
    <w:uiPriority w:val="9"/>
    <w:rPr>
      <w:rFonts w:ascii="Arial" w:hAnsi="Arial" w:eastAsia="Arial" w:cs="Arial"/>
      <w:sz w:val="34"/>
    </w:rPr>
  </w:style>
  <w:style w:type="character" w:styleId="766" w:customStyle="1">
    <w:name w:val="Заголовок 3 Знак"/>
    <w:basedOn w:val="747"/>
    <w:link w:val="740"/>
    <w:uiPriority w:val="9"/>
    <w:rPr>
      <w:rFonts w:ascii="Arial" w:hAnsi="Arial" w:eastAsia="Arial" w:cs="Arial"/>
      <w:sz w:val="30"/>
      <w:szCs w:val="30"/>
    </w:rPr>
  </w:style>
  <w:style w:type="character" w:styleId="767" w:customStyle="1">
    <w:name w:val="Заголовок 4 Знак"/>
    <w:basedOn w:val="747"/>
    <w:link w:val="741"/>
    <w:uiPriority w:val="9"/>
    <w:rPr>
      <w:rFonts w:ascii="Arial" w:hAnsi="Arial" w:eastAsia="Arial" w:cs="Arial"/>
      <w:b/>
      <w:bCs/>
      <w:sz w:val="26"/>
      <w:szCs w:val="26"/>
    </w:rPr>
  </w:style>
  <w:style w:type="character" w:styleId="768" w:customStyle="1">
    <w:name w:val="Заголовок 5 Знак"/>
    <w:basedOn w:val="747"/>
    <w:link w:val="742"/>
    <w:uiPriority w:val="9"/>
    <w:rPr>
      <w:rFonts w:ascii="Arial" w:hAnsi="Arial" w:eastAsia="Arial" w:cs="Arial"/>
      <w:b/>
      <w:bCs/>
      <w:sz w:val="24"/>
      <w:szCs w:val="24"/>
    </w:rPr>
  </w:style>
  <w:style w:type="character" w:styleId="769" w:customStyle="1">
    <w:name w:val="Заголовок 6 Знак"/>
    <w:basedOn w:val="747"/>
    <w:link w:val="743"/>
    <w:uiPriority w:val="9"/>
    <w:rPr>
      <w:rFonts w:ascii="Arial" w:hAnsi="Arial" w:eastAsia="Arial" w:cs="Arial"/>
      <w:b/>
      <w:bCs/>
      <w:sz w:val="22"/>
      <w:szCs w:val="22"/>
    </w:rPr>
  </w:style>
  <w:style w:type="character" w:styleId="770" w:customStyle="1">
    <w:name w:val="Заголовок 7 Знак"/>
    <w:basedOn w:val="747"/>
    <w:link w:val="74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71" w:customStyle="1">
    <w:name w:val="Заголовок 8 Знак"/>
    <w:basedOn w:val="747"/>
    <w:link w:val="745"/>
    <w:uiPriority w:val="9"/>
    <w:rPr>
      <w:rFonts w:ascii="Arial" w:hAnsi="Arial" w:eastAsia="Arial" w:cs="Arial"/>
      <w:i/>
      <w:iCs/>
      <w:sz w:val="22"/>
      <w:szCs w:val="22"/>
    </w:rPr>
  </w:style>
  <w:style w:type="character" w:styleId="772" w:customStyle="1">
    <w:name w:val="Заголовок 9 Знак"/>
    <w:basedOn w:val="747"/>
    <w:link w:val="746"/>
    <w:uiPriority w:val="9"/>
    <w:rPr>
      <w:rFonts w:ascii="Arial" w:hAnsi="Arial" w:eastAsia="Arial" w:cs="Arial"/>
      <w:i/>
      <w:iCs/>
      <w:sz w:val="21"/>
      <w:szCs w:val="21"/>
    </w:rPr>
  </w:style>
  <w:style w:type="paragraph" w:styleId="773">
    <w:name w:val="No Spacing"/>
    <w:uiPriority w:val="1"/>
    <w:qFormat/>
  </w:style>
  <w:style w:type="paragraph" w:styleId="774">
    <w:name w:val="Title"/>
    <w:basedOn w:val="737"/>
    <w:next w:val="737"/>
    <w:link w:val="77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75" w:customStyle="1">
    <w:name w:val="Заголовок Знак"/>
    <w:basedOn w:val="747"/>
    <w:link w:val="774"/>
    <w:uiPriority w:val="10"/>
    <w:rPr>
      <w:sz w:val="48"/>
      <w:szCs w:val="48"/>
    </w:rPr>
  </w:style>
  <w:style w:type="paragraph" w:styleId="776">
    <w:name w:val="Subtitle"/>
    <w:basedOn w:val="737"/>
    <w:next w:val="737"/>
    <w:link w:val="777"/>
    <w:uiPriority w:val="11"/>
    <w:qFormat/>
    <w:pPr>
      <w:spacing w:before="200" w:after="200"/>
    </w:pPr>
    <w:rPr>
      <w:szCs w:val="24"/>
    </w:rPr>
  </w:style>
  <w:style w:type="character" w:styleId="777" w:customStyle="1">
    <w:name w:val="Подзаголовок Знак"/>
    <w:basedOn w:val="747"/>
    <w:link w:val="776"/>
    <w:uiPriority w:val="11"/>
    <w:rPr>
      <w:sz w:val="24"/>
      <w:szCs w:val="24"/>
    </w:rPr>
  </w:style>
  <w:style w:type="paragraph" w:styleId="778">
    <w:name w:val="Quote"/>
    <w:basedOn w:val="737"/>
    <w:next w:val="737"/>
    <w:link w:val="779"/>
    <w:uiPriority w:val="29"/>
    <w:qFormat/>
    <w:pPr>
      <w:ind w:left="720" w:right="720"/>
    </w:pPr>
    <w:rPr>
      <w:i/>
    </w:rPr>
  </w:style>
  <w:style w:type="character" w:styleId="779" w:customStyle="1">
    <w:name w:val="Цитата 2 Знак"/>
    <w:link w:val="778"/>
    <w:uiPriority w:val="29"/>
    <w:rPr>
      <w:i/>
    </w:rPr>
  </w:style>
  <w:style w:type="paragraph" w:styleId="780">
    <w:name w:val="Intense Quote"/>
    <w:basedOn w:val="737"/>
    <w:next w:val="737"/>
    <w:link w:val="781"/>
    <w:uiPriority w:val="30"/>
    <w:qFormat/>
    <w:pPr>
      <w:ind w:left="720" w:right="720"/>
      <w:shd w:val="clear" w:color="f2f2f2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81" w:customStyle="1">
    <w:name w:val="Выделенная цитата Знак"/>
    <w:link w:val="780"/>
    <w:uiPriority w:val="30"/>
    <w:rPr>
      <w:i/>
    </w:rPr>
  </w:style>
  <w:style w:type="character" w:styleId="782" w:customStyle="1">
    <w:name w:val="Header Char"/>
    <w:basedOn w:val="747"/>
    <w:uiPriority w:val="99"/>
  </w:style>
  <w:style w:type="character" w:styleId="783" w:customStyle="1">
    <w:name w:val="Footer Char"/>
    <w:basedOn w:val="747"/>
    <w:uiPriority w:val="99"/>
  </w:style>
  <w:style w:type="paragraph" w:styleId="784">
    <w:name w:val="Caption"/>
    <w:basedOn w:val="737"/>
    <w:next w:val="737"/>
    <w:link w:val="785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85" w:customStyle="1">
    <w:name w:val="Название объекта Знак"/>
    <w:link w:val="784"/>
    <w:uiPriority w:val="99"/>
  </w:style>
  <w:style w:type="table" w:styleId="786" w:customStyle="1">
    <w:name w:val="Table Grid Light"/>
    <w:basedOn w:val="748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87">
    <w:name w:val="Plain Table 1"/>
    <w:basedOn w:val="748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88">
    <w:name w:val="Plain Table 2"/>
    <w:basedOn w:val="748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89">
    <w:name w:val="Plain Table 3"/>
    <w:basedOn w:val="748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90">
    <w:name w:val="Plain Table 4"/>
    <w:basedOn w:val="748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>
    <w:name w:val="Plain Table 5"/>
    <w:basedOn w:val="748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92">
    <w:name w:val="Grid Table 1 Light"/>
    <w:basedOn w:val="748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 w:customStyle="1">
    <w:name w:val="Grid Table 1 Light - Accent 1"/>
    <w:basedOn w:val="748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 w:customStyle="1">
    <w:name w:val="Grid Table 1 Light - Accent 2"/>
    <w:basedOn w:val="748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 w:customStyle="1">
    <w:name w:val="Grid Table 1 Light - Accent 3"/>
    <w:basedOn w:val="748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 w:customStyle="1">
    <w:name w:val="Grid Table 1 Light - Accent 4"/>
    <w:basedOn w:val="748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 w:customStyle="1">
    <w:name w:val="Grid Table 1 Light - Accent 5"/>
    <w:basedOn w:val="748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 w:customStyle="1">
    <w:name w:val="Grid Table 1 Light - Accent 6"/>
    <w:basedOn w:val="748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>
    <w:name w:val="Grid Table 2"/>
    <w:basedOn w:val="748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 w:customStyle="1">
    <w:name w:val="Grid Table 2 - Accent 1"/>
    <w:basedOn w:val="748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 w:customStyle="1">
    <w:name w:val="Grid Table 2 - Accent 2"/>
    <w:basedOn w:val="748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 w:customStyle="1">
    <w:name w:val="Grid Table 2 - Accent 3"/>
    <w:basedOn w:val="748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 w:customStyle="1">
    <w:name w:val="Grid Table 2 - Accent 4"/>
    <w:basedOn w:val="748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 w:customStyle="1">
    <w:name w:val="Grid Table 2 - Accent 5"/>
    <w:basedOn w:val="748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 w:customStyle="1">
    <w:name w:val="Grid Table 2 - Accent 6"/>
    <w:basedOn w:val="748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>
    <w:name w:val="Grid Table 3"/>
    <w:basedOn w:val="748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 w:customStyle="1">
    <w:name w:val="Grid Table 3 - Accent 1"/>
    <w:basedOn w:val="748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 w:customStyle="1">
    <w:name w:val="Grid Table 3 - Accent 2"/>
    <w:basedOn w:val="748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 w:customStyle="1">
    <w:name w:val="Grid Table 3 - Accent 3"/>
    <w:basedOn w:val="748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 w:customStyle="1">
    <w:name w:val="Grid Table 3 - Accent 4"/>
    <w:basedOn w:val="748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 w:customStyle="1">
    <w:name w:val="Grid Table 3 - Accent 5"/>
    <w:basedOn w:val="748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2" w:customStyle="1">
    <w:name w:val="Grid Table 3 - Accent 6"/>
    <w:basedOn w:val="748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3">
    <w:name w:val="Grid Table 4"/>
    <w:basedOn w:val="748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14" w:customStyle="1">
    <w:name w:val="Grid Table 4 - Accent 1"/>
    <w:basedOn w:val="748"/>
    <w:uiPriority w:val="5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815" w:customStyle="1">
    <w:name w:val="Grid Table 4 - Accent 2"/>
    <w:basedOn w:val="748"/>
    <w:uiPriority w:val="5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816" w:customStyle="1">
    <w:name w:val="Grid Table 4 - Accent 3"/>
    <w:basedOn w:val="748"/>
    <w:uiPriority w:val="5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817" w:customStyle="1">
    <w:name w:val="Grid Table 4 - Accent 4"/>
    <w:basedOn w:val="748"/>
    <w:uiPriority w:val="5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818" w:customStyle="1">
    <w:name w:val="Grid Table 4 - Accent 5"/>
    <w:basedOn w:val="748"/>
    <w:uiPriority w:val="5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819" w:customStyle="1">
    <w:name w:val="Grid Table 4 - Accent 6"/>
    <w:basedOn w:val="748"/>
    <w:uiPriority w:val="5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820">
    <w:name w:val="Grid Table 5 Dark"/>
    <w:basedOn w:val="748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fff" w:fill="ffffff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FFFFFF" w:themeColor="light1" w:sz="4" w:space="0"/>
        </w:tcBorders>
      </w:tcPr>
    </w:tblStylePr>
  </w:style>
  <w:style w:type="table" w:styleId="821" w:customStyle="1">
    <w:name w:val="Grid Table 5 Dark- Accent 1"/>
    <w:basedOn w:val="748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fff" w:fill="ffffff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FFFFFF" w:themeColor="light1" w:sz="4" w:space="0"/>
        </w:tcBorders>
      </w:tcPr>
    </w:tblStylePr>
  </w:style>
  <w:style w:type="table" w:styleId="822" w:customStyle="1">
    <w:name w:val="Grid Table 5 Dark - Accent 2"/>
    <w:basedOn w:val="748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fff" w:fill="ffffff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FFFFFF" w:themeColor="light1" w:sz="4" w:space="0"/>
        </w:tcBorders>
      </w:tcPr>
    </w:tblStylePr>
  </w:style>
  <w:style w:type="table" w:styleId="823" w:customStyle="1">
    <w:name w:val="Grid Table 5 Dark - Accent 3"/>
    <w:basedOn w:val="748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fff" w:fill="ffffff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FFFFFF" w:themeColor="light1" w:sz="4" w:space="0"/>
        </w:tcBorders>
      </w:tcPr>
    </w:tblStylePr>
  </w:style>
  <w:style w:type="table" w:styleId="824" w:customStyle="1">
    <w:name w:val="Grid Table 5 Dark- Accent 4"/>
    <w:basedOn w:val="748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fff" w:fill="ffffff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FFFFFF" w:themeColor="light1" w:sz="4" w:space="0"/>
        </w:tcBorders>
      </w:tcPr>
    </w:tblStylePr>
  </w:style>
  <w:style w:type="table" w:styleId="825" w:customStyle="1">
    <w:name w:val="Grid Table 5 Dark - Accent 5"/>
    <w:basedOn w:val="748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fff" w:fill="ffffff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FFFFFF" w:themeColor="light1" w:sz="4" w:space="0"/>
        </w:tcBorders>
      </w:tcPr>
    </w:tblStylePr>
  </w:style>
  <w:style w:type="table" w:styleId="826" w:customStyle="1">
    <w:name w:val="Grid Table 5 Dark - Accent 6"/>
    <w:basedOn w:val="748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fff" w:fill="ffffff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FFFFFF" w:themeColor="light1" w:sz="4" w:space="0"/>
        </w:tcBorders>
      </w:tcPr>
    </w:tblStylePr>
  </w:style>
  <w:style w:type="table" w:styleId="827">
    <w:name w:val="Grid Table 6 Colorful"/>
    <w:basedOn w:val="748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28" w:customStyle="1">
    <w:name w:val="Grid Table 6 Colorful - Accent 1"/>
    <w:basedOn w:val="748"/>
    <w:uiPriority w:val="99"/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829" w:customStyle="1">
    <w:name w:val="Grid Table 6 Colorful - Accent 2"/>
    <w:basedOn w:val="748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830" w:customStyle="1">
    <w:name w:val="Grid Table 6 Colorful - Accent 3"/>
    <w:basedOn w:val="748"/>
    <w:uiPriority w:val="99"/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831" w:customStyle="1">
    <w:name w:val="Grid Table 6 Colorful - Accent 4"/>
    <w:basedOn w:val="748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832" w:customStyle="1">
    <w:name w:val="Grid Table 6 Colorful - Accent 5"/>
    <w:basedOn w:val="748"/>
    <w:uiPriority w:val="99"/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33" w:customStyle="1">
    <w:name w:val="Grid Table 6 Colorful - Accent 6"/>
    <w:basedOn w:val="748"/>
    <w:uiPriority w:val="99"/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34">
    <w:name w:val="Grid Table 7 Colorful"/>
    <w:basedOn w:val="748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ffffff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fill="ffffff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5" w:customStyle="1">
    <w:name w:val="Grid Table 7 Colorful - Accent 1"/>
    <w:basedOn w:val="748"/>
    <w:uiPriority w:val="99"/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ffffff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fill="ffffff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6" w:customStyle="1">
    <w:name w:val="Grid Table 7 Colorful - Accent 2"/>
    <w:basedOn w:val="748"/>
    <w:uiPriority w:val="99"/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ffffff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fill="ffffff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7" w:customStyle="1">
    <w:name w:val="Grid Table 7 Colorful - Accent 3"/>
    <w:basedOn w:val="748"/>
    <w:uiPriority w:val="99"/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ffffff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fill="ffffff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8" w:customStyle="1">
    <w:name w:val="Grid Table 7 Colorful - Accent 4"/>
    <w:basedOn w:val="748"/>
    <w:uiPriority w:val="99"/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ffffff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fill="ffffff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9" w:customStyle="1">
    <w:name w:val="Grid Table 7 Colorful - Accent 5"/>
    <w:basedOn w:val="748"/>
    <w:uiPriority w:val="99"/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ffffff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fill="ffffff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0" w:customStyle="1">
    <w:name w:val="Grid Table 7 Colorful - Accent 6"/>
    <w:basedOn w:val="748"/>
    <w:uiPriority w:val="99"/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ffffff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fill="ffffff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1">
    <w:name w:val="List Table 1 Light"/>
    <w:basedOn w:val="748"/>
    <w:uiPriority w:val="99"/>
    <w:tblPr>
      <w:tblStyleRowBandSize w:val="1"/>
      <w:tblStyleColBandSize w:val="1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2" w:customStyle="1">
    <w:name w:val="List Table 1 Light - Accent 1"/>
    <w:basedOn w:val="748"/>
    <w:uiPriority w:val="99"/>
    <w:tblPr>
      <w:tblStyleRowBandSize w:val="1"/>
      <w:tblStyleColBandSize w:val="1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3" w:customStyle="1">
    <w:name w:val="List Table 1 Light - Accent 2"/>
    <w:basedOn w:val="748"/>
    <w:uiPriority w:val="99"/>
    <w:tblPr>
      <w:tblStyleRowBandSize w:val="1"/>
      <w:tblStyleColBandSize w:val="1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4" w:customStyle="1">
    <w:name w:val="List Table 1 Light - Accent 3"/>
    <w:basedOn w:val="748"/>
    <w:uiPriority w:val="99"/>
    <w:tblPr>
      <w:tblStyleRowBandSize w:val="1"/>
      <w:tblStyleColBandSize w:val="1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5" w:customStyle="1">
    <w:name w:val="List Table 1 Light - Accent 4"/>
    <w:basedOn w:val="748"/>
    <w:uiPriority w:val="99"/>
    <w:tblPr>
      <w:tblStyleRowBandSize w:val="1"/>
      <w:tblStyleColBandSize w:val="1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6" w:customStyle="1">
    <w:name w:val="List Table 1 Light - Accent 5"/>
    <w:basedOn w:val="748"/>
    <w:uiPriority w:val="99"/>
    <w:tblPr>
      <w:tblStyleRowBandSize w:val="1"/>
      <w:tblStyleColBandSize w:val="1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7" w:customStyle="1">
    <w:name w:val="List Table 1 Light - Accent 6"/>
    <w:basedOn w:val="748"/>
    <w:uiPriority w:val="99"/>
    <w:tblPr>
      <w:tblStyleRowBandSize w:val="1"/>
      <w:tblStyleColBandSize w:val="1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8">
    <w:name w:val="List Table 2"/>
    <w:basedOn w:val="748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49" w:customStyle="1">
    <w:name w:val="List Table 2 - Accent 1"/>
    <w:basedOn w:val="748"/>
    <w:uiPriority w:val="99"/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850" w:customStyle="1">
    <w:name w:val="List Table 2 - Accent 2"/>
    <w:basedOn w:val="748"/>
    <w:uiPriority w:val="99"/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851" w:customStyle="1">
    <w:name w:val="List Table 2 - Accent 3"/>
    <w:basedOn w:val="748"/>
    <w:uiPriority w:val="99"/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852" w:customStyle="1">
    <w:name w:val="List Table 2 - Accent 4"/>
    <w:basedOn w:val="748"/>
    <w:uiPriority w:val="99"/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853" w:customStyle="1">
    <w:name w:val="List Table 2 - Accent 5"/>
    <w:basedOn w:val="748"/>
    <w:uiPriority w:val="99"/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854" w:customStyle="1">
    <w:name w:val="List Table 2 - Accent 6"/>
    <w:basedOn w:val="748"/>
    <w:uiPriority w:val="99"/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855">
    <w:name w:val="List Table 3"/>
    <w:basedOn w:val="748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6" w:customStyle="1">
    <w:name w:val="List Table 3 - Accent 1"/>
    <w:basedOn w:val="748"/>
    <w:uiPriority w:val="99"/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7" w:customStyle="1">
    <w:name w:val="List Table 3 - Accent 2"/>
    <w:basedOn w:val="748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8" w:customStyle="1">
    <w:name w:val="List Table 3 - Accent 3"/>
    <w:basedOn w:val="748"/>
    <w:uiPriority w:val="99"/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9" w:customStyle="1">
    <w:name w:val="List Table 3 - Accent 4"/>
    <w:basedOn w:val="748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0" w:customStyle="1">
    <w:name w:val="List Table 3 - Accent 5"/>
    <w:basedOn w:val="748"/>
    <w:uiPriority w:val="99"/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1" w:customStyle="1">
    <w:name w:val="List Table 3 - Accent 6"/>
    <w:basedOn w:val="748"/>
    <w:uiPriority w:val="99"/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2">
    <w:name w:val="List Table 4"/>
    <w:basedOn w:val="748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3" w:customStyle="1">
    <w:name w:val="List Table 4 - Accent 1"/>
    <w:basedOn w:val="748"/>
    <w:uiPriority w:val="9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4" w:customStyle="1">
    <w:name w:val="List Table 4 - Accent 2"/>
    <w:basedOn w:val="748"/>
    <w:uiPriority w:val="9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5" w:customStyle="1">
    <w:name w:val="List Table 4 - Accent 3"/>
    <w:basedOn w:val="748"/>
    <w:uiPriority w:val="9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6" w:customStyle="1">
    <w:name w:val="List Table 4 - Accent 4"/>
    <w:basedOn w:val="748"/>
    <w:uiPriority w:val="9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7" w:customStyle="1">
    <w:name w:val="List Table 4 - Accent 5"/>
    <w:basedOn w:val="748"/>
    <w:uiPriority w:val="9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8" w:customStyle="1">
    <w:name w:val="List Table 4 - Accent 6"/>
    <w:basedOn w:val="748"/>
    <w:uiPriority w:val="9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9">
    <w:name w:val="List Table 5 Dark"/>
    <w:basedOn w:val="748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ffffff" w:fill="ffffff"/>
    </w:tblPr>
    <w:tblStylePr w:type="band1Horz">
      <w:tcPr>
        <w:shd w:val="clear" w:color="ffffff" w:fill="ffffff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ffff" w:fill="ffffff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ffff" w:fill="ffffff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fill="ffffff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70" w:customStyle="1">
    <w:name w:val="List Table 5 Dark - Accent 1"/>
    <w:basedOn w:val="748"/>
    <w:uiPriority w:val="99"/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ffffff" w:fill="ffffff"/>
    </w:tblPr>
    <w:tblStylePr w:type="band1Horz">
      <w:tcPr>
        <w:shd w:val="clear" w:color="ffffff" w:fill="ffffff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ffff" w:fill="ffffff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ffff" w:fill="ffffff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fill="ffffff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71" w:customStyle="1">
    <w:name w:val="List Table 5 Dark - Accent 2"/>
    <w:basedOn w:val="748"/>
    <w:uiPriority w:val="99"/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ffffff" w:fill="ffffff"/>
    </w:tblPr>
    <w:tblStylePr w:type="band1Horz">
      <w:tcPr>
        <w:shd w:val="clear" w:color="ffffff" w:fill="ffffff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ffff" w:fill="ffffff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ffff" w:fill="ffffff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fill="ffffff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72" w:customStyle="1">
    <w:name w:val="List Table 5 Dark - Accent 3"/>
    <w:basedOn w:val="748"/>
    <w:uiPriority w:val="99"/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ffffff" w:fill="ffffff"/>
    </w:tblPr>
    <w:tblStylePr w:type="band1Horz">
      <w:tcPr>
        <w:shd w:val="clear" w:color="ffffff" w:fill="ffffff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ffff" w:fill="ffffff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ffff" w:fill="ffffff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fill="ffffff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73" w:customStyle="1">
    <w:name w:val="List Table 5 Dark - Accent 4"/>
    <w:basedOn w:val="748"/>
    <w:uiPriority w:val="99"/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ffffff" w:fill="ffffff"/>
    </w:tblPr>
    <w:tblStylePr w:type="band1Horz">
      <w:tcPr>
        <w:shd w:val="clear" w:color="ffffff" w:fill="ffffff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ffff" w:fill="ffffff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ffff" w:fill="ffffff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fill="ffffff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74" w:customStyle="1">
    <w:name w:val="List Table 5 Dark - Accent 5"/>
    <w:basedOn w:val="748"/>
    <w:uiPriority w:val="99"/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ffffff" w:fill="ffffff"/>
    </w:tblPr>
    <w:tblStylePr w:type="band1Horz">
      <w:tcPr>
        <w:shd w:val="clear" w:color="ffffff" w:fill="ffffff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ffff" w:fill="ffffff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ffff" w:fill="ffffff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fill="ffffff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75" w:customStyle="1">
    <w:name w:val="List Table 5 Dark - Accent 6"/>
    <w:basedOn w:val="748"/>
    <w:uiPriority w:val="99"/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fffff" w:fill="ffffff"/>
    </w:tblPr>
    <w:tblStylePr w:type="band1Horz">
      <w:tcPr>
        <w:shd w:val="clear" w:color="ffffff" w:fill="ffffff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ffff" w:fill="ffffff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ffff" w:fill="ffffff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fill="ffffff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76">
    <w:name w:val="List Table 6 Colorful"/>
    <w:basedOn w:val="748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77" w:customStyle="1">
    <w:name w:val="List Table 6 Colorful - Accent 1"/>
    <w:basedOn w:val="748"/>
    <w:uiPriority w:val="99"/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78" w:customStyle="1">
    <w:name w:val="List Table 6 Colorful - Accent 2"/>
    <w:basedOn w:val="748"/>
    <w:uiPriority w:val="99"/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79" w:customStyle="1">
    <w:name w:val="List Table 6 Colorful - Accent 3"/>
    <w:basedOn w:val="748"/>
    <w:uiPriority w:val="99"/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80" w:customStyle="1">
    <w:name w:val="List Table 6 Colorful - Accent 4"/>
    <w:basedOn w:val="748"/>
    <w:uiPriority w:val="99"/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81" w:customStyle="1">
    <w:name w:val="List Table 6 Colorful - Accent 5"/>
    <w:basedOn w:val="748"/>
    <w:uiPriority w:val="99"/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82" w:customStyle="1">
    <w:name w:val="List Table 6 Colorful - Accent 6"/>
    <w:basedOn w:val="748"/>
    <w:uiPriority w:val="99"/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83">
    <w:name w:val="List Table 7 Colorful"/>
    <w:basedOn w:val="748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ffffff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ffffff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4" w:customStyle="1">
    <w:name w:val="List Table 7 Colorful - Accent 1"/>
    <w:basedOn w:val="748"/>
    <w:uiPriority w:val="99"/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ffffff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fill="ffffff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5" w:customStyle="1">
    <w:name w:val="List Table 7 Colorful - Accent 2"/>
    <w:basedOn w:val="748"/>
    <w:uiPriority w:val="99"/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ffffff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ffffff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6" w:customStyle="1">
    <w:name w:val="List Table 7 Colorful - Accent 3"/>
    <w:basedOn w:val="748"/>
    <w:uiPriority w:val="99"/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ffffff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ffffff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7" w:customStyle="1">
    <w:name w:val="List Table 7 Colorful - Accent 4"/>
    <w:basedOn w:val="748"/>
    <w:uiPriority w:val="99"/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ffffff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ffffff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8" w:customStyle="1">
    <w:name w:val="List Table 7 Colorful - Accent 5"/>
    <w:basedOn w:val="748"/>
    <w:uiPriority w:val="99"/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ffffff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ffffff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9" w:customStyle="1">
    <w:name w:val="List Table 7 Colorful - Accent 6"/>
    <w:basedOn w:val="748"/>
    <w:uiPriority w:val="99"/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ffffff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ffffff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0" w:customStyle="1">
    <w:name w:val="Lined - Accent"/>
    <w:basedOn w:val="748"/>
    <w:uiPriority w:val="99"/>
    <w:rPr>
      <w:color w:val="404040"/>
      <w:lang w:val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91" w:customStyle="1">
    <w:name w:val="Lined - Accent 1"/>
    <w:basedOn w:val="748"/>
    <w:uiPriority w:val="99"/>
    <w:rPr>
      <w:color w:val="404040"/>
      <w:lang w:val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92" w:customStyle="1">
    <w:name w:val="Lined - Accent 2"/>
    <w:basedOn w:val="748"/>
    <w:uiPriority w:val="99"/>
    <w:rPr>
      <w:color w:val="404040"/>
      <w:lang w:val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93" w:customStyle="1">
    <w:name w:val="Lined - Accent 3"/>
    <w:basedOn w:val="748"/>
    <w:uiPriority w:val="99"/>
    <w:rPr>
      <w:color w:val="404040"/>
      <w:lang w:val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94" w:customStyle="1">
    <w:name w:val="Lined - Accent 4"/>
    <w:basedOn w:val="748"/>
    <w:uiPriority w:val="99"/>
    <w:rPr>
      <w:color w:val="404040"/>
      <w:lang w:val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95" w:customStyle="1">
    <w:name w:val="Lined - Accent 5"/>
    <w:basedOn w:val="748"/>
    <w:uiPriority w:val="99"/>
    <w:rPr>
      <w:color w:val="404040"/>
      <w:lang w:val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96" w:customStyle="1">
    <w:name w:val="Lined - Accent 6"/>
    <w:basedOn w:val="748"/>
    <w:uiPriority w:val="99"/>
    <w:rPr>
      <w:color w:val="404040"/>
      <w:lang w:val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97" w:customStyle="1">
    <w:name w:val="Bordered &amp; Lined - Accent"/>
    <w:basedOn w:val="748"/>
    <w:uiPriority w:val="99"/>
    <w:rPr>
      <w:color w:val="404040"/>
      <w:lang w:val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98" w:customStyle="1">
    <w:name w:val="Bordered &amp; Lined - Accent 1"/>
    <w:basedOn w:val="748"/>
    <w:uiPriority w:val="99"/>
    <w:rPr>
      <w:color w:val="404040"/>
      <w:lang w:val="ru-RU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99" w:customStyle="1">
    <w:name w:val="Bordered &amp; Lined - Accent 2"/>
    <w:basedOn w:val="748"/>
    <w:uiPriority w:val="99"/>
    <w:rPr>
      <w:color w:val="404040"/>
      <w:lang w:val="ru-RU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900" w:customStyle="1">
    <w:name w:val="Bordered &amp; Lined - Accent 3"/>
    <w:basedOn w:val="748"/>
    <w:uiPriority w:val="99"/>
    <w:rPr>
      <w:color w:val="404040"/>
      <w:lang w:val="ru-RU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901" w:customStyle="1">
    <w:name w:val="Bordered &amp; Lined - Accent 4"/>
    <w:basedOn w:val="748"/>
    <w:uiPriority w:val="99"/>
    <w:rPr>
      <w:color w:val="404040"/>
      <w:lang w:val="ru-RU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902" w:customStyle="1">
    <w:name w:val="Bordered &amp; Lined - Accent 5"/>
    <w:basedOn w:val="748"/>
    <w:uiPriority w:val="99"/>
    <w:rPr>
      <w:color w:val="404040"/>
      <w:lang w:val="ru-RU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903" w:customStyle="1">
    <w:name w:val="Bordered &amp; Lined - Accent 6"/>
    <w:basedOn w:val="748"/>
    <w:uiPriority w:val="99"/>
    <w:rPr>
      <w:color w:val="404040"/>
      <w:lang w:val="ru-RU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904" w:customStyle="1">
    <w:name w:val="Bordered"/>
    <w:basedOn w:val="748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905" w:customStyle="1">
    <w:name w:val="Bordered - Accent 1"/>
    <w:basedOn w:val="748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906" w:customStyle="1">
    <w:name w:val="Bordered - Accent 2"/>
    <w:basedOn w:val="748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907" w:customStyle="1">
    <w:name w:val="Bordered - Accent 3"/>
    <w:basedOn w:val="748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908" w:customStyle="1">
    <w:name w:val="Bordered - Accent 4"/>
    <w:basedOn w:val="748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909" w:customStyle="1">
    <w:name w:val="Bordered - Accent 5"/>
    <w:basedOn w:val="748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910" w:customStyle="1">
    <w:name w:val="Bordered - Accent 6"/>
    <w:basedOn w:val="748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911" w:customStyle="1">
    <w:name w:val="Footnote Text Char"/>
    <w:uiPriority w:val="99"/>
    <w:rPr>
      <w:sz w:val="18"/>
    </w:rPr>
  </w:style>
  <w:style w:type="paragraph" w:styleId="912">
    <w:name w:val="endnote text"/>
    <w:basedOn w:val="737"/>
    <w:link w:val="913"/>
    <w:uiPriority w:val="99"/>
    <w:semiHidden/>
    <w:unhideWhenUsed/>
    <w:rPr>
      <w:sz w:val="20"/>
    </w:rPr>
  </w:style>
  <w:style w:type="character" w:styleId="913" w:customStyle="1">
    <w:name w:val="Текст концевой сноски Знак"/>
    <w:link w:val="912"/>
    <w:uiPriority w:val="99"/>
    <w:rPr>
      <w:sz w:val="20"/>
    </w:rPr>
  </w:style>
  <w:style w:type="character" w:styleId="914">
    <w:name w:val="endnote reference"/>
    <w:basedOn w:val="747"/>
    <w:uiPriority w:val="99"/>
    <w:semiHidden/>
    <w:unhideWhenUsed/>
    <w:rPr>
      <w:vertAlign w:val="superscript"/>
    </w:rPr>
  </w:style>
  <w:style w:type="paragraph" w:styleId="915">
    <w:name w:val="toc 1"/>
    <w:basedOn w:val="737"/>
    <w:next w:val="737"/>
    <w:uiPriority w:val="39"/>
    <w:unhideWhenUsed/>
    <w:pPr>
      <w:spacing w:after="57"/>
    </w:pPr>
  </w:style>
  <w:style w:type="paragraph" w:styleId="916">
    <w:name w:val="toc 2"/>
    <w:basedOn w:val="737"/>
    <w:next w:val="737"/>
    <w:uiPriority w:val="39"/>
    <w:unhideWhenUsed/>
    <w:pPr>
      <w:ind w:left="283"/>
      <w:spacing w:after="57"/>
    </w:pPr>
  </w:style>
  <w:style w:type="paragraph" w:styleId="917">
    <w:name w:val="toc 3"/>
    <w:basedOn w:val="737"/>
    <w:next w:val="737"/>
    <w:uiPriority w:val="39"/>
    <w:unhideWhenUsed/>
    <w:pPr>
      <w:ind w:left="567"/>
      <w:spacing w:after="57"/>
    </w:pPr>
  </w:style>
  <w:style w:type="paragraph" w:styleId="918">
    <w:name w:val="toc 4"/>
    <w:basedOn w:val="737"/>
    <w:next w:val="737"/>
    <w:uiPriority w:val="39"/>
    <w:unhideWhenUsed/>
    <w:pPr>
      <w:ind w:left="850"/>
      <w:spacing w:after="57"/>
    </w:pPr>
  </w:style>
  <w:style w:type="paragraph" w:styleId="919">
    <w:name w:val="toc 5"/>
    <w:basedOn w:val="737"/>
    <w:next w:val="737"/>
    <w:uiPriority w:val="39"/>
    <w:unhideWhenUsed/>
    <w:pPr>
      <w:ind w:left="1134"/>
      <w:spacing w:after="57"/>
    </w:pPr>
  </w:style>
  <w:style w:type="paragraph" w:styleId="920">
    <w:name w:val="toc 6"/>
    <w:basedOn w:val="737"/>
    <w:next w:val="737"/>
    <w:uiPriority w:val="39"/>
    <w:unhideWhenUsed/>
    <w:pPr>
      <w:ind w:left="1417"/>
      <w:spacing w:after="57"/>
    </w:pPr>
  </w:style>
  <w:style w:type="paragraph" w:styleId="921">
    <w:name w:val="toc 7"/>
    <w:basedOn w:val="737"/>
    <w:next w:val="737"/>
    <w:uiPriority w:val="39"/>
    <w:unhideWhenUsed/>
    <w:pPr>
      <w:ind w:left="1701"/>
      <w:spacing w:after="57"/>
    </w:pPr>
  </w:style>
  <w:style w:type="paragraph" w:styleId="922">
    <w:name w:val="toc 8"/>
    <w:basedOn w:val="737"/>
    <w:next w:val="737"/>
    <w:uiPriority w:val="39"/>
    <w:unhideWhenUsed/>
    <w:pPr>
      <w:ind w:left="1984"/>
      <w:spacing w:after="57"/>
    </w:pPr>
  </w:style>
  <w:style w:type="paragraph" w:styleId="923">
    <w:name w:val="toc 9"/>
    <w:basedOn w:val="737"/>
    <w:next w:val="737"/>
    <w:uiPriority w:val="39"/>
    <w:unhideWhenUsed/>
    <w:pPr>
      <w:ind w:left="2268"/>
      <w:spacing w:after="57"/>
    </w:pPr>
  </w:style>
  <w:style w:type="paragraph" w:styleId="924">
    <w:name w:val="TOC Heading"/>
    <w:uiPriority w:val="39"/>
    <w:unhideWhenUsed/>
  </w:style>
  <w:style w:type="paragraph" w:styleId="925">
    <w:name w:val="table of figures"/>
    <w:basedOn w:val="737"/>
    <w:next w:val="737"/>
    <w:uiPriority w:val="99"/>
    <w:unhideWhenUsed/>
  </w:style>
  <w:style w:type="paragraph" w:styleId="926">
    <w:name w:val="Header"/>
    <w:basedOn w:val="737"/>
    <w:link w:val="927"/>
    <w:uiPriority w:val="99"/>
    <w:pPr>
      <w:tabs>
        <w:tab w:val="center" w:pos="4320" w:leader="none"/>
        <w:tab w:val="right" w:pos="8640" w:leader="none"/>
      </w:tabs>
    </w:pPr>
  </w:style>
  <w:style w:type="character" w:styleId="927" w:customStyle="1">
    <w:name w:val="Верхний колонтитул Знак"/>
    <w:link w:val="926"/>
    <w:uiPriority w:val="99"/>
    <w:rPr>
      <w:rFonts w:ascii="geneva cy" w:hAnsi="geneva cy" w:eastAsia="geneva" w:cs="Times New Roman"/>
      <w:sz w:val="20"/>
      <w:szCs w:val="20"/>
      <w:lang w:val="ru-RU" w:eastAsia="en-US"/>
    </w:rPr>
  </w:style>
  <w:style w:type="character" w:styleId="928">
    <w:name w:val="page number"/>
    <w:basedOn w:val="747"/>
  </w:style>
  <w:style w:type="paragraph" w:styleId="929">
    <w:name w:val="Balloon Text"/>
    <w:basedOn w:val="737"/>
    <w:link w:val="930"/>
    <w:uiPriority w:val="99"/>
    <w:semiHidden/>
    <w:unhideWhenUsed/>
    <w:rPr>
      <w:rFonts w:ascii="lucida grande" w:hAnsi="lucida grande"/>
      <w:sz w:val="18"/>
      <w:szCs w:val="18"/>
    </w:rPr>
  </w:style>
  <w:style w:type="character" w:styleId="930" w:customStyle="1">
    <w:name w:val="Текст выноски Знак"/>
    <w:link w:val="929"/>
    <w:uiPriority w:val="99"/>
    <w:semiHidden/>
    <w:rPr>
      <w:rFonts w:ascii="lucida grande" w:hAnsi="lucida grande" w:eastAsia="geneva" w:cs="Times New Roman"/>
      <w:sz w:val="18"/>
      <w:szCs w:val="18"/>
      <w:lang w:val="ru-RU" w:eastAsia="en-US"/>
    </w:rPr>
  </w:style>
  <w:style w:type="character" w:styleId="931">
    <w:name w:val="Hyperlink"/>
    <w:basedOn w:val="747"/>
    <w:uiPriority w:val="99"/>
    <w:unhideWhenUsed/>
    <w:rPr>
      <w:color w:val="0000ff" w:themeColor="hyperlink"/>
      <w:u w:val="single"/>
    </w:rPr>
  </w:style>
  <w:style w:type="paragraph" w:styleId="932">
    <w:name w:val="List Paragraph"/>
    <w:basedOn w:val="737"/>
    <w:uiPriority w:val="34"/>
    <w:qFormat/>
    <w:pPr>
      <w:contextualSpacing/>
      <w:ind w:left="720"/>
    </w:pPr>
  </w:style>
  <w:style w:type="paragraph" w:styleId="933">
    <w:name w:val="Footer"/>
    <w:basedOn w:val="737"/>
    <w:link w:val="934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934" w:customStyle="1">
    <w:name w:val="Нижний колонтитул Знак"/>
    <w:basedOn w:val="747"/>
    <w:link w:val="933"/>
    <w:uiPriority w:val="99"/>
    <w:rPr>
      <w:rFonts w:ascii="geneva cy" w:hAnsi="geneva cy" w:eastAsia="geneva"/>
      <w:sz w:val="24"/>
      <w:lang w:val="ru-RU" w:eastAsia="en-US"/>
    </w:rPr>
  </w:style>
  <w:style w:type="paragraph" w:styleId="935">
    <w:name w:val="footnote text"/>
    <w:basedOn w:val="737"/>
    <w:link w:val="936"/>
    <w:uiPriority w:val="99"/>
    <w:unhideWhenUsed/>
    <w:qFormat/>
    <w:rPr>
      <w:sz w:val="20"/>
    </w:rPr>
  </w:style>
  <w:style w:type="character" w:styleId="936" w:customStyle="1">
    <w:name w:val="Текст сноски Знак"/>
    <w:basedOn w:val="747"/>
    <w:link w:val="935"/>
    <w:uiPriority w:val="99"/>
    <w:rPr>
      <w:rFonts w:ascii="geneva cy" w:hAnsi="geneva cy" w:eastAsia="geneva"/>
      <w:lang w:val="ru-RU" w:eastAsia="en-US"/>
    </w:rPr>
  </w:style>
  <w:style w:type="character" w:styleId="937">
    <w:name w:val="footnote reference"/>
    <w:basedOn w:val="747"/>
    <w:uiPriority w:val="99"/>
    <w:unhideWhenUsed/>
    <w:rPr>
      <w:vertAlign w:val="superscript"/>
    </w:rPr>
  </w:style>
  <w:style w:type="paragraph" w:styleId="938">
    <w:name w:val="Normal (Web)"/>
    <w:basedOn w:val="737"/>
    <w:uiPriority w:val="99"/>
    <w:unhideWhenUsed/>
    <w:qFormat/>
    <w:pPr>
      <w:spacing w:before="100" w:beforeAutospacing="1" w:after="100" w:afterAutospacing="1"/>
    </w:pPr>
    <w:rPr>
      <w:rFonts w:ascii="Times New Roman" w:hAnsi="Times New Roman" w:eastAsia="Times New Roman"/>
      <w:szCs w:val="24"/>
      <w:lang w:eastAsia="ru-RU"/>
    </w:rPr>
  </w:style>
  <w:style w:type="table" w:styleId="939" w:customStyle="1">
    <w:name w:val="Сетка таблицы1"/>
    <w:basedOn w:val="748"/>
    <w:next w:val="940"/>
    <w:uiPriority w:val="59"/>
    <w:pPr>
      <w:jc w:val="both"/>
    </w:pPr>
    <w:rPr>
      <w:rFonts w:ascii="Times New Roman" w:hAnsi="Times New Roman" w:eastAsia="Calibri"/>
      <w:sz w:val="26"/>
      <w:szCs w:val="26"/>
      <w:lang w:val="ru-RU"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940">
    <w:name w:val="Table Grid"/>
    <w:basedOn w:val="748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941" w:customStyle="1">
    <w:name w:val="Сетка таблицы2"/>
    <w:basedOn w:val="748"/>
    <w:next w:val="940"/>
    <w:uiPriority w:val="39"/>
    <w:rPr>
      <w:rFonts w:ascii="Calibri" w:hAnsi="Calibri" w:eastAsia="Calibri"/>
      <w:sz w:val="22"/>
      <w:szCs w:val="22"/>
      <w:lang w:val="ru-RU"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/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Andrey Zhurin</dc:creator>
  <cp:keywords/>
  <dc:description/>
  <cp:lastModifiedBy>malyutina_en</cp:lastModifiedBy>
  <cp:revision>50</cp:revision>
  <dcterms:created xsi:type="dcterms:W3CDTF">2021-07-05T12:53:00Z</dcterms:created>
  <dcterms:modified xsi:type="dcterms:W3CDTF">2026-06-22T02:10:35Z</dcterms:modified>
</cp:coreProperties>
</file>